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43A1" w14:textId="77777777" w:rsidR="00A3298B" w:rsidRPr="00791941" w:rsidRDefault="00A3298B" w:rsidP="00A3298B">
      <w:pPr>
        <w:spacing w:line="240" w:lineRule="auto"/>
        <w:ind w:firstLine="360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proofErr w:type="spellStart"/>
      <w:r w:rsidRPr="00791941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Pr="007919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91941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791941">
        <w:rPr>
          <w:rFonts w:ascii="Times New Roman" w:hAnsi="Times New Roman" w:cs="Times New Roman"/>
          <w:b/>
          <w:bCs/>
          <w:sz w:val="26"/>
          <w:szCs w:val="26"/>
        </w:rPr>
        <w:t xml:space="preserve"> 02</w:t>
      </w:r>
      <w:r w:rsidRPr="0079194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(Form No. 2)</w:t>
      </w:r>
    </w:p>
    <w:p w14:paraId="73436541" w14:textId="77777777" w:rsidR="00A3298B" w:rsidRPr="00791941" w:rsidRDefault="00A3298B" w:rsidP="00A3298B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3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6316"/>
      </w:tblGrid>
      <w:tr w:rsidR="00A3298B" w:rsidRPr="00791941" w14:paraId="7447CDE7" w14:textId="77777777" w:rsidTr="00FE6A40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72DC" w14:textId="3AE60397" w:rsidR="00A3298B" w:rsidRPr="00791941" w:rsidRDefault="00E556B1" w:rsidP="00E556B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</w:t>
            </w:r>
            <w:r w:rsidR="00A3298B"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TÊN NHÀ ĐĂNG KÝ</w:t>
            </w:r>
            <w:r w:rsidR="00A3298B"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</w:t>
            </w:r>
            <w:r w:rsidR="00A3298B"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TÊN MIỀN QUỐC TẾ</w:t>
            </w:r>
          </w:p>
          <w:p w14:paraId="6F9352B0" w14:textId="017072B3" w:rsidR="00A3298B" w:rsidRPr="00791941" w:rsidRDefault="00E556B1" w:rsidP="00FE6A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  </w:t>
            </w:r>
            <w:r w:rsidR="00A3298B" w:rsidRPr="00791941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TOP</w:t>
            </w:r>
            <w:r w:rsidR="00A3298B" w:rsidRPr="0079194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-VN"/>
              </w:rPr>
              <w:t xml:space="preserve">-LEVEL DOMAIN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  </w:t>
            </w:r>
            <w:r w:rsidR="00A3298B" w:rsidRPr="00791941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REGISTRAR</w:t>
            </w:r>
            <w:r w:rsidR="00A3298B" w:rsidRPr="0079194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-VN"/>
              </w:rPr>
              <w:t xml:space="preserve"> NAME</w:t>
            </w:r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br/>
            </w:r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______</w:t>
            </w:r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br/>
            </w:r>
            <w:proofErr w:type="spellStart"/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(No.)</w:t>
            </w:r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 …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F3B48" w14:textId="7EC49DA2" w:rsidR="00E556B1" w:rsidRPr="00E556B1" w:rsidRDefault="00A3298B" w:rsidP="00E5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  <w:r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CỘNG HÒA XÃ HỘI CHỦ NGHĨA VIỆT NAM</w:t>
            </w:r>
            <w:r w:rsidR="00E556B1"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SOCIALIST REPUBLIC OF VIETNAM</w:t>
            </w:r>
          </w:p>
          <w:p w14:paraId="0D777944" w14:textId="57E05C31" w:rsidR="00E556B1" w:rsidRPr="00E556B1" w:rsidRDefault="00E556B1" w:rsidP="00E556B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  <w:r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Độc lập – Tự do – Hạnh phúc</w:t>
            </w:r>
          </w:p>
          <w:p w14:paraId="3911A006" w14:textId="77777777" w:rsidR="00E556B1" w:rsidRDefault="00E556B1" w:rsidP="00E556B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Independence – Liberty - Happiness</w:t>
            </w:r>
            <w:r w:rsidR="00A3298B"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br/>
              <w:t>_______________</w:t>
            </w:r>
            <w:r w:rsidR="00A3298B"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br/>
            </w:r>
          </w:p>
          <w:p w14:paraId="4FF7E638" w14:textId="360094F0" w:rsidR="00A3298B" w:rsidRPr="00E556B1" w:rsidRDefault="00E556B1" w:rsidP="00E5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</w:t>
            </w:r>
            <w:proofErr w:type="gram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…..</w:t>
            </w:r>
            <w:proofErr w:type="gram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ngày</w:t>
            </w:r>
            <w:proofErr w:type="spell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(date) </w:t>
            </w:r>
            <w:proofErr w:type="gram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…..</w:t>
            </w:r>
            <w:proofErr w:type="gram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tháng</w:t>
            </w:r>
            <w:proofErr w:type="spell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(month) … </w:t>
            </w:r>
            <w:proofErr w:type="spell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năm</w:t>
            </w:r>
            <w:proofErr w:type="spell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(year) …</w:t>
            </w:r>
          </w:p>
        </w:tc>
      </w:tr>
    </w:tbl>
    <w:p w14:paraId="01B315C7" w14:textId="77777777" w:rsidR="00A3298B" w:rsidRPr="00791941" w:rsidRDefault="00A3298B" w:rsidP="00A3298B">
      <w:pPr>
        <w:spacing w:line="240" w:lineRule="auto"/>
        <w:ind w:firstLine="36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</w:p>
    <w:p w14:paraId="4E571456" w14:textId="77777777" w:rsidR="00A3298B" w:rsidRPr="00791941" w:rsidRDefault="00A3298B" w:rsidP="00A3298B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BÁO CÁO CUNG CẤP DỊCH VỤ ĐĂNG KÝ,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br/>
        <w:t>DUY TRÌ TÊN MIỀN QUỐC TẾ TẠI VIỆT NAM</w:t>
      </w:r>
    </w:p>
    <w:p w14:paraId="7DB4050D" w14:textId="77777777" w:rsidR="00A3298B" w:rsidRPr="00791941" w:rsidRDefault="00A3298B" w:rsidP="00A3298B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91941">
        <w:rPr>
          <w:rFonts w:ascii="Times New Roman" w:hAnsi="Times New Roman" w:cs="Times New Roman"/>
          <w:b/>
          <w:bCs/>
          <w:iCs/>
          <w:sz w:val="26"/>
          <w:szCs w:val="26"/>
        </w:rPr>
        <w:t>REPORT ON PROVISION OF REGISTRATION,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 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</w:rPr>
        <w:t>MAINTAINING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 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</w:rPr>
        <w:t>SERVICES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 OF 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</w:rPr>
        <w:t>TOP-LEVEL DOMAIN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 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</w:rPr>
        <w:t>IN VIETNAM</w:t>
      </w:r>
    </w:p>
    <w:p w14:paraId="17A74544" w14:textId="77777777" w:rsid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Kính gửi: Trung tâm Internet Việt Nam.</w:t>
      </w:r>
    </w:p>
    <w:p w14:paraId="7CA74C03" w14:textId="1591DBBB" w:rsidR="00A3298B" w:rsidRP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Dear: Vietnam Internet Network Information Center.</w:t>
      </w:r>
    </w:p>
    <w:p w14:paraId="391C0002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 1. Thông tin về cơ quan, tổ chức, doanh nghiệp. 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(General information of agency, organization, business) :</w:t>
      </w:r>
    </w:p>
    <w:p w14:paraId="02391C61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tổ chức, doanh nghiệp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(Name of organization, business) 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</w:t>
      </w:r>
    </w:p>
    <w:p w14:paraId="64026BEF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Mã định danh điện tử của tổ chức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(E-Identification Code of organization)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4BF3A098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……………………………………….</w:t>
      </w:r>
    </w:p>
    <w:p w14:paraId="5C64BFDC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Mã số doanh nghiệp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(Business Registration Number)</w:t>
      </w:r>
    </w:p>
    <w:p w14:paraId="20213031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</w:t>
      </w:r>
    </w:p>
    <w:p w14:paraId="34429667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giao dịch quốc tế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(International Transaction Name)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7990B5A5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</w:t>
      </w:r>
    </w:p>
    <w:p w14:paraId="3F957F0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viết tắt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(Abbreviated name)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65378576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</w:t>
      </w:r>
    </w:p>
    <w:p w14:paraId="1E07F01D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Địa chỉ trụ sở chính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(Headquarter Address)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31933FC2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……………………………………………………..</w:t>
      </w:r>
    </w:p>
    <w:p w14:paraId="7901CA4B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Điện thoại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(Phone)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54BA90C3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………………………………………………………………..</w:t>
      </w:r>
    </w:p>
    <w:p w14:paraId="145069E0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Fax: ………………………………………………………………………</w:t>
      </w:r>
    </w:p>
    <w:p w14:paraId="6BFA7277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Hộp thư điện tử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(Email)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02063300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…………………………………………………………..</w:t>
      </w:r>
    </w:p>
    <w:p w14:paraId="42DF2C8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Website:…………………………………………………………………..</w:t>
      </w:r>
    </w:p>
    <w:p w14:paraId="06BC840E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2. Đầu mối liên hệ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(Point of contact)</w:t>
      </w:r>
    </w:p>
    <w:p w14:paraId="0922B002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Họ và tên người đại diện theo pháp luật của tổ chức, doanh nghiệp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(Full name of Representative in law of organization, business)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.</w:t>
      </w:r>
    </w:p>
    <w:p w14:paraId="12C6E292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Chức vụ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(Position)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72EEA419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………………………………………………………………………..</w:t>
      </w:r>
    </w:p>
    <w:p w14:paraId="481A419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Địa chỉ liên hệ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(Address)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325387C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lastRenderedPageBreak/>
        <w:t>…………………………………………………………………</w:t>
      </w:r>
    </w:p>
    <w:p w14:paraId="498D17DD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Điện thoại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(Phone)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44D95E10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……………………………………………………………………..</w:t>
      </w:r>
    </w:p>
    <w:p w14:paraId="61FA716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Fax:…………………………………………………………………………….</w:t>
      </w:r>
    </w:p>
    <w:p w14:paraId="5FDDD509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Hộp thư điện tử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(Email)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5C4298D4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………………………………………………………………..</w:t>
      </w:r>
    </w:p>
    <w:p w14:paraId="01EDDFB3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3. Thông tin về đối tác ký hợp đồng để cung cấp dịch vụ đăng ký, duy trì tên miền quốc tế tại Việt Nam (chọn ô tương ứng)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>Information about partner signing contract to provide registration &amp; maintaining services of top-level domain in Vietnam (select the corresponding box)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1DAB91F9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Là Tổ chức quản lý tên miền và số quốc tế (ICANN). □</w:t>
      </w:r>
    </w:p>
    <w:p w14:paraId="5A0BBCEC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(Being 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da-DK"/>
        </w:rPr>
        <w:t>Internet Corporation for Assigned Names and Numbers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(ICANN))</w:t>
      </w:r>
    </w:p>
    <w:p w14:paraId="0F5B94CF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Là Nhà đăng ký tên miền chính thức (accredited registrar) của ICANN. □</w:t>
      </w:r>
    </w:p>
    <w:p w14:paraId="47689254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(Being 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da-DK"/>
        </w:rPr>
        <w:t>accredited registrar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of ICANN)</w:t>
      </w:r>
    </w:p>
    <w:p w14:paraId="11C28526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đối tác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(Name of partner)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6E7AB41B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</w:t>
      </w:r>
    </w:p>
    <w:p w14:paraId="745C5D93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viết tắt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(Abbreviated name)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167ED4A7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</w:t>
      </w:r>
    </w:p>
    <w:p w14:paraId="1AB0D513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Địa chỉ trụ sở chính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(Headquarter Address)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0CEAFB8B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……………………………………………………..</w:t>
      </w:r>
    </w:p>
    <w:p w14:paraId="2DC0BB78" w14:textId="77777777" w:rsidR="00A3298B" w:rsidRP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Điện thoại/Fax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(Phone/Fax)</w:t>
      </w: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:</w:t>
      </w:r>
    </w:p>
    <w:p w14:paraId="55E4B85E" w14:textId="77777777" w:rsidR="00A3298B" w:rsidRP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………………………………………………………………..</w:t>
      </w:r>
    </w:p>
    <w:p w14:paraId="4281DCD1" w14:textId="77777777" w:rsidR="00A3298B" w:rsidRP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Hộp thư điện tử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(Email)</w:t>
      </w: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:</w:t>
      </w:r>
    </w:p>
    <w:p w14:paraId="0B0122A2" w14:textId="77777777" w:rsidR="00A3298B" w:rsidRP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Website:……………………………………………………………………</w:t>
      </w:r>
    </w:p>
    <w:p w14:paraId="459A591F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4. Cam kết (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C</w:t>
      </w: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ommitment)</w:t>
      </w:r>
    </w:p>
    <w:p w14:paraId="4D59E3E9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Tổ chức, doanh nghiệp cam kết tuân thủ các quy định của pháp luật Việt Nam khi triển khai hoạt động cung cấp dịch vụ đăng ký, duy trì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tên miền quốc tế tại Việt Nam.</w:t>
      </w:r>
    </w:p>
    <w:p w14:paraId="0C893FD5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Organizations and businesses commit to comply with the provisions of Vietnamese law when providing top-level domain registration and maintaining services in Vietnam.</w:t>
      </w:r>
    </w:p>
    <w:tbl>
      <w:tblPr>
        <w:tblW w:w="53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7895"/>
      </w:tblGrid>
      <w:tr w:rsidR="00A3298B" w:rsidRPr="00791941" w14:paraId="7FAE204F" w14:textId="77777777" w:rsidTr="00FE6A40"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8E39" w14:textId="77777777" w:rsidR="00A3298B" w:rsidRPr="00791941" w:rsidRDefault="00A3298B" w:rsidP="00FE6A40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da-DK"/>
              </w:rPr>
            </w:pPr>
            <w:r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da-DK"/>
              </w:rPr>
              <w:t>  </w:t>
            </w:r>
          </w:p>
        </w:tc>
        <w:tc>
          <w:tcPr>
            <w:tcW w:w="7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CAE4" w14:textId="77777777" w:rsidR="00A3298B" w:rsidRPr="00791941" w:rsidRDefault="00A3298B" w:rsidP="00FE6A40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  <w:r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XÁC NHẬN CỦA NGƯỜI ĐẠI DIỆN THEO PHÁP LUẬT/</w:t>
            </w:r>
            <w:r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br/>
              <w:t>NGƯỜI ĐỨNG ĐẦU TỔ CHỨC, DOANH NGHIỆP</w:t>
            </w:r>
          </w:p>
          <w:p w14:paraId="61D270C8" w14:textId="77777777" w:rsidR="00A3298B" w:rsidRPr="00791941" w:rsidRDefault="00A3298B" w:rsidP="00FE6A40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  <w:r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CONFIRMATION OF REPRESENTATIVE IN LAW/</w:t>
            </w:r>
          </w:p>
          <w:p w14:paraId="613D8E55" w14:textId="77777777" w:rsidR="00A3298B" w:rsidRPr="00791941" w:rsidRDefault="00A3298B" w:rsidP="00FE6A40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da-DK"/>
              </w:rPr>
            </w:pPr>
            <w:r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HEAD OF ORGANIZATION, BUSINESS</w:t>
            </w:r>
            <w:r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da-DK"/>
              </w:rPr>
              <w:br/>
            </w:r>
            <w:r w:rsidRPr="0079194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da-DK"/>
              </w:rPr>
              <w:t>(Ký, ghi rõ họ tên, chức danh và</w:t>
            </w:r>
            <w:r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da-DK"/>
              </w:rPr>
              <w:t> </w:t>
            </w:r>
            <w:r w:rsidRPr="0079194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da-DK"/>
              </w:rPr>
              <w:t>đóng dấu/ký số)</w:t>
            </w:r>
          </w:p>
          <w:p w14:paraId="118A3F61" w14:textId="77777777" w:rsidR="00A3298B" w:rsidRPr="00791941" w:rsidRDefault="00A3298B" w:rsidP="00FE6A40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79194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(Sign, write full name, position and stamp/digital signature)</w:t>
            </w:r>
          </w:p>
        </w:tc>
      </w:tr>
    </w:tbl>
    <w:p w14:paraId="561A801E" w14:textId="77777777" w:rsidR="00A3298B" w:rsidRPr="003C0D0C" w:rsidRDefault="00A3298B" w:rsidP="00A3298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5EFC4856" w14:textId="77777777" w:rsidR="00A3298B" w:rsidRDefault="00A3298B">
      <w:pPr>
        <w:rPr>
          <w:lang w:val="vi-VN"/>
        </w:rPr>
      </w:pPr>
    </w:p>
    <w:p w14:paraId="7737D7DF" w14:textId="77777777" w:rsidR="00E83EF0" w:rsidRDefault="00E83EF0">
      <w:pPr>
        <w:rPr>
          <w:lang w:val="vi-VN"/>
        </w:rPr>
      </w:pPr>
    </w:p>
    <w:p w14:paraId="195BC0B4" w14:textId="77777777" w:rsidR="00E83EF0" w:rsidRDefault="00E83EF0">
      <w:pPr>
        <w:rPr>
          <w:lang w:val="vi-VN"/>
        </w:rPr>
      </w:pPr>
    </w:p>
    <w:p w14:paraId="427BEBBA" w14:textId="77777777" w:rsidR="00E83EF0" w:rsidRDefault="00E83EF0">
      <w:pPr>
        <w:rPr>
          <w:lang w:val="vi-VN"/>
        </w:rPr>
      </w:pPr>
    </w:p>
    <w:p w14:paraId="0659A627" w14:textId="77777777" w:rsidR="00E83EF0" w:rsidRDefault="00E83EF0">
      <w:pPr>
        <w:rPr>
          <w:lang w:val="vi-VN"/>
        </w:rPr>
      </w:pPr>
    </w:p>
    <w:tbl>
      <w:tblPr>
        <w:tblpPr w:leftFromText="180" w:rightFromText="180" w:vertAnchor="page" w:horzAnchor="page" w:tblpX="573" w:tblpY="1861"/>
        <w:tblW w:w="11993" w:type="dxa"/>
        <w:tblLook w:val="04A0" w:firstRow="1" w:lastRow="0" w:firstColumn="1" w:lastColumn="0" w:noHBand="0" w:noVBand="1"/>
      </w:tblPr>
      <w:tblGrid>
        <w:gridCol w:w="1126"/>
        <w:gridCol w:w="1257"/>
        <w:gridCol w:w="1161"/>
        <w:gridCol w:w="24"/>
        <w:gridCol w:w="2113"/>
        <w:gridCol w:w="1106"/>
        <w:gridCol w:w="1170"/>
        <w:gridCol w:w="1399"/>
        <w:gridCol w:w="54"/>
        <w:gridCol w:w="910"/>
        <w:gridCol w:w="1044"/>
        <w:gridCol w:w="398"/>
        <w:gridCol w:w="153"/>
        <w:gridCol w:w="69"/>
        <w:gridCol w:w="9"/>
      </w:tblGrid>
      <w:tr w:rsidR="00E83EF0" w:rsidRPr="003B7A3B" w14:paraId="161F560F" w14:textId="77777777" w:rsidTr="00D65F55">
        <w:trPr>
          <w:gridAfter w:val="6"/>
          <w:wAfter w:w="2583" w:type="dxa"/>
          <w:trHeight w:val="283"/>
        </w:trPr>
        <w:tc>
          <w:tcPr>
            <w:tcW w:w="3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B13E2" w14:textId="77777777" w:rsidR="00E83EF0" w:rsidRPr="00FA0ECD" w:rsidRDefault="00E83EF0" w:rsidP="00EB25BE">
            <w:pPr>
              <w:ind w:left="321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98E92A" w14:textId="77777777" w:rsidR="00E83EF0" w:rsidRPr="003B7A3B" w:rsidRDefault="00E83EF0" w:rsidP="00E83EF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</w:p>
          <w:p w14:paraId="5EDB1619" w14:textId="77777777" w:rsidR="00E83EF0" w:rsidRPr="003B7A3B" w:rsidRDefault="00E83EF0" w:rsidP="00585D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 LƯỢNG TÊN MIỀN QUỐC TẾ DUY TRÌ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/</w:t>
            </w: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NUMBER OF MAINTAINED INTERNATIONAL DOMAIN NAMES</w:t>
            </w:r>
          </w:p>
          <w:p w14:paraId="15EBAE4D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0D8A850F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proofErr w:type="spellStart"/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Năm</w:t>
            </w:r>
            <w:proofErr w:type="spellEnd"/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202…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/</w:t>
            </w: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Year 202…</w:t>
            </w:r>
          </w:p>
        </w:tc>
      </w:tr>
      <w:tr w:rsidR="00D65F55" w:rsidRPr="005128E5" w14:paraId="0208CA63" w14:textId="77777777" w:rsidTr="00D65F55">
        <w:trPr>
          <w:gridAfter w:val="3"/>
          <w:wAfter w:w="231" w:type="dxa"/>
          <w:trHeight w:val="283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54D79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0CF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9F47F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5884C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0CF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AB57C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0CF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122C7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0CF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FDFC5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0CF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85A3D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AAF8E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D8273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0CF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24187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0CF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5F55" w:rsidRPr="003B7A3B" w14:paraId="3FDDD3DD" w14:textId="77777777" w:rsidTr="00D65F55">
        <w:trPr>
          <w:gridAfter w:val="4"/>
          <w:wAfter w:w="629" w:type="dxa"/>
          <w:trHeight w:val="1203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F2A3" w14:textId="681922EB" w:rsidR="00E83EF0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Stt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/Number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134F" w14:textId="00523962" w:rsidR="00E83EF0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Tên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miền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/Domain Name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A21A" w14:textId="66D2190A" w:rsidR="00E83EF0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Chủ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thể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đăng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ký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dụng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 Registrant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A892" w14:textId="4B7C9F5D" w:rsidR="00E83EF0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Phân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loại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chủ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thể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cá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nhân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tổ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chức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)/ Registrant Type (individual/organization)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BCE3" w14:textId="44C90726" w:rsidR="00E83EF0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Ngày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đăng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ký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/Registry Dates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0DC2" w14:textId="64754012" w:rsidR="00E83EF0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Ngày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hết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hạn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 Expiration Dates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9549" w14:textId="198FDADD" w:rsidR="00E83EF0" w:rsidRPr="00D65F55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</w:pP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Địa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chỉ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liên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hệ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của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chủ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thể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đăng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ký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dụng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 Contact address of the domain name registrant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C1C6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</w:pPr>
            <w:proofErr w:type="spellStart"/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Điện</w:t>
            </w:r>
            <w:proofErr w:type="spellEnd"/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thoại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/</w:t>
            </w: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Telephone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A1DE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Thư </w:t>
            </w:r>
            <w:proofErr w:type="spellStart"/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điện</w:t>
            </w:r>
            <w:proofErr w:type="spellEnd"/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/</w:t>
            </w: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</w:t>
            </w:r>
          </w:p>
          <w:p w14:paraId="45BEB2CA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5F55" w:rsidRPr="003B7A3B" w14:paraId="766D2EA3" w14:textId="77777777" w:rsidTr="00D65F55">
        <w:trPr>
          <w:gridAfter w:val="3"/>
          <w:wAfter w:w="231" w:type="dxa"/>
          <w:trHeight w:val="283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F04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5C1B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2E82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BA1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377D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94BE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3129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E091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D904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4D17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5F55" w:rsidRPr="003B7A3B" w14:paraId="4091C880" w14:textId="77777777" w:rsidTr="00D65F55">
        <w:trPr>
          <w:gridAfter w:val="3"/>
          <w:wAfter w:w="231" w:type="dxa"/>
          <w:trHeight w:val="283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27C3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94A1D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386B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A1A57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61A8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5302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9398F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07E2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50FFE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  <w:p w14:paraId="7CD34129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vAlign w:val="center"/>
            <w:hideMark/>
          </w:tcPr>
          <w:p w14:paraId="4F77C372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5F55" w:rsidRPr="003B7A3B" w14:paraId="4654E7A1" w14:textId="77777777" w:rsidTr="00D65F55">
        <w:trPr>
          <w:gridAfter w:val="3"/>
          <w:wAfter w:w="231" w:type="dxa"/>
          <w:trHeight w:val="283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5B968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9BA1" w14:textId="2F9004BF" w:rsidR="00E83EF0" w:rsidRPr="00801E8C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proofErr w:type="spellStart"/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</w:t>
            </w:r>
            <w:proofErr w:type="spellEnd"/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miền</w:t>
            </w:r>
            <w:proofErr w:type="spellEnd"/>
            <w:r w:rsidR="00801E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/</w:t>
            </w:r>
            <w:r w:rsidR="00801E8C">
              <w:t xml:space="preserve"> </w:t>
            </w:r>
            <w:r w:rsidR="00801E8C" w:rsidRPr="00801E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Domain Name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D48F4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48DD6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2125F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7B93B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C381" w14:textId="5E099BDD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 </w:t>
            </w: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 </w:t>
            </w: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 </w:t>
            </w: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 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E191C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61AB8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008BCCA1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vAlign w:val="center"/>
            <w:hideMark/>
          </w:tcPr>
          <w:p w14:paraId="0E35F06B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5F55" w:rsidRPr="003B7A3B" w14:paraId="05440E7C" w14:textId="77777777" w:rsidTr="00D65F55">
        <w:trPr>
          <w:gridAfter w:val="3"/>
          <w:wAfter w:w="231" w:type="dxa"/>
          <w:trHeight w:val="283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6D7A7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00D4" w14:textId="7E425B13" w:rsidR="00E83EF0" w:rsidRPr="00473BF8" w:rsidRDefault="00801E8C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  <w:proofErr w:type="spellStart"/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Tên</w:t>
            </w:r>
            <w:proofErr w:type="spellEnd"/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/</w:t>
            </w:r>
            <w:r>
              <w:t xml:space="preserve"> </w:t>
            </w:r>
            <w:r w:rsidRPr="00801E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Domain Name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892B7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5E2F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6F388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9AD07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D2DD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942A6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EB664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7317FD3B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vAlign w:val="center"/>
            <w:hideMark/>
          </w:tcPr>
          <w:p w14:paraId="7A5AB7A4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5F55" w:rsidRPr="003B7A3B" w14:paraId="44A7CB77" w14:textId="77777777" w:rsidTr="00D65F55">
        <w:trPr>
          <w:gridAfter w:val="3"/>
          <w:wAfter w:w="231" w:type="dxa"/>
          <w:trHeight w:val="283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60EC" w14:textId="77777777" w:rsidR="00E83EF0" w:rsidRPr="003B7A3B" w:rsidRDefault="00E83EF0" w:rsidP="00EB2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F0836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AEE97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FCAC8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32FC6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CA5F5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7788E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89D2D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AD07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63C4ABC0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vAlign w:val="center"/>
            <w:hideMark/>
          </w:tcPr>
          <w:p w14:paraId="0AFDC629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5F55" w:rsidRPr="003B7A3B" w14:paraId="05510BF5" w14:textId="77777777" w:rsidTr="00D65F55">
        <w:trPr>
          <w:gridAfter w:val="1"/>
          <w:wAfter w:w="9" w:type="dxa"/>
          <w:trHeight w:val="283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57363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9107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0A152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99038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E8E7C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CF23B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58A57" w14:textId="77777777" w:rsidR="00E83EF0" w:rsidRPr="003B7A3B" w:rsidRDefault="00E83EF0" w:rsidP="00EB25B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8FB54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EA98B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B2625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531B73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65F55" w:rsidRPr="003B7A3B" w14:paraId="5189B82F" w14:textId="77777777" w:rsidTr="00280498">
        <w:trPr>
          <w:trHeight w:val="283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46F2D" w14:textId="77777777" w:rsidR="00D65F55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69DB88" w14:textId="77777777" w:rsidR="00D65F55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3D179D24" w14:textId="77777777" w:rsidR="00D65F55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F4326A" w14:textId="77777777" w:rsidR="00D65F55" w:rsidRPr="003B7A3B" w:rsidRDefault="00D65F55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3ED929" w14:textId="77777777" w:rsidR="00D65F55" w:rsidRPr="003B7A3B" w:rsidRDefault="00D65F55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1DCCC5" w14:textId="77777777" w:rsidR="00D65F55" w:rsidRPr="003B7A3B" w:rsidRDefault="00D65F55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6" w:type="dxa"/>
            <w:gridSpan w:val="9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</w:tcPr>
          <w:p w14:paraId="6B630A29" w14:textId="5584C90B" w:rsidR="00D65F55" w:rsidRPr="003B7A3B" w:rsidRDefault="00D65F55" w:rsidP="00EB25B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...,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...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...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2025</w:t>
            </w:r>
            <w:proofErr w:type="gramStart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/..</w:t>
            </w:r>
            <w:proofErr w:type="gramEnd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, Date ... Month ... Year 2025</w:t>
            </w:r>
          </w:p>
        </w:tc>
      </w:tr>
      <w:tr w:rsidR="00D65F55" w:rsidRPr="005128E5" w14:paraId="442E311F" w14:textId="77777777" w:rsidTr="00CF194B">
        <w:trPr>
          <w:gridAfter w:val="2"/>
          <w:wAfter w:w="78" w:type="dxa"/>
          <w:trHeight w:val="319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BD57E" w14:textId="77777777" w:rsidR="00D65F55" w:rsidRPr="003B7A3B" w:rsidRDefault="00D65F55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A0442" w14:textId="77777777" w:rsidR="00D65F55" w:rsidRPr="003B7A3B" w:rsidRDefault="00D65F55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24EBD" w14:textId="77777777" w:rsidR="00D65F55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8" w:type="dxa"/>
            <w:gridSpan w:val="7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42FECDE9" w14:textId="5B713953" w:rsidR="00D65F55" w:rsidRPr="003B7A3B" w:rsidRDefault="00D65F55" w:rsidP="00D65F55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XÁC NHẬN CỦA TỔ CHỨC, DOANH NGHIỆP/ CONFIRMATION </w:t>
            </w:r>
            <w:proofErr w:type="gramStart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OF  ORGANIZATION</w:t>
            </w:r>
            <w:proofErr w:type="gramEnd"/>
            <w:r w:rsidRPr="00D65F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 BUSINESS</w:t>
            </w:r>
          </w:p>
        </w:tc>
      </w:tr>
      <w:tr w:rsidR="00D65F55" w:rsidRPr="005128E5" w14:paraId="033BF2C5" w14:textId="77777777" w:rsidTr="001F372D">
        <w:trPr>
          <w:gridAfter w:val="2"/>
          <w:wAfter w:w="78" w:type="dxa"/>
          <w:trHeight w:val="319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F450F" w14:textId="77777777" w:rsidR="00D65F55" w:rsidRPr="003B7A3B" w:rsidRDefault="00D65F55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91F46" w14:textId="77777777" w:rsidR="00D65F55" w:rsidRPr="003B7A3B" w:rsidRDefault="00D65F55" w:rsidP="00EB25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219D91" w14:textId="77777777" w:rsidR="00D65F55" w:rsidRPr="003B7A3B" w:rsidRDefault="00D65F55" w:rsidP="00EB25B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6950D" w14:textId="77777777" w:rsidR="00D65F55" w:rsidRPr="003B7A3B" w:rsidRDefault="00D65F55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58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6F9A0843" w14:textId="37B7842C" w:rsidR="00D65F55" w:rsidRPr="003B7A3B" w:rsidRDefault="00D65F55" w:rsidP="00D65F5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điện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tử</w:t>
            </w:r>
            <w:proofErr w:type="spellEnd"/>
            <w:r w:rsidRPr="00D65F5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/ Electronic signature)</w:t>
            </w:r>
          </w:p>
        </w:tc>
      </w:tr>
      <w:tr w:rsidR="00D65F55" w:rsidRPr="005128E5" w14:paraId="60402DAA" w14:textId="77777777" w:rsidTr="00D65F55">
        <w:trPr>
          <w:gridAfter w:val="1"/>
          <w:wAfter w:w="9" w:type="dxa"/>
          <w:trHeight w:val="283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D2FEE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4986E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D86BB6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A8DDFD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590795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49C58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7A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6EC52A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8EDD5B" w14:textId="77777777" w:rsidR="00E83EF0" w:rsidRPr="003B7A3B" w:rsidRDefault="00E83EF0" w:rsidP="00EB2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CEEB10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C9A15" w14:textId="77777777" w:rsidR="00E83EF0" w:rsidRPr="00AA0CFD" w:rsidRDefault="00E83EF0" w:rsidP="00EB25B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0CFD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4FE63B" w14:textId="77777777" w:rsidR="00E83EF0" w:rsidRPr="00AA0CFD" w:rsidRDefault="00E83EF0" w:rsidP="00EB25B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1924B07F" w14:textId="77777777" w:rsidR="00E83EF0" w:rsidRPr="00E251B3" w:rsidRDefault="00E83EF0" w:rsidP="00E83EF0">
      <w:pPr>
        <w:rPr>
          <w:lang w:val="vi-VN"/>
        </w:rPr>
      </w:pPr>
    </w:p>
    <w:p w14:paraId="28C3539A" w14:textId="77777777" w:rsidR="00E83EF0" w:rsidRPr="00E83EF0" w:rsidRDefault="00E83EF0">
      <w:pPr>
        <w:rPr>
          <w:lang w:val="vi-VN"/>
        </w:rPr>
      </w:pPr>
    </w:p>
    <w:sectPr w:rsidR="00E83EF0" w:rsidRPr="00E83EF0" w:rsidSect="00E556B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8B"/>
    <w:rsid w:val="00473BF8"/>
    <w:rsid w:val="00585D56"/>
    <w:rsid w:val="00801E8C"/>
    <w:rsid w:val="00A3298B"/>
    <w:rsid w:val="00B84194"/>
    <w:rsid w:val="00CF0D5B"/>
    <w:rsid w:val="00D65F55"/>
    <w:rsid w:val="00DA450F"/>
    <w:rsid w:val="00E556B1"/>
    <w:rsid w:val="00E8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28FA"/>
  <w15:chartTrackingRefBased/>
  <w15:docId w15:val="{C3891249-F536-4DBC-B2AD-CF91351D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8B"/>
  </w:style>
  <w:style w:type="paragraph" w:styleId="Heading1">
    <w:name w:val="heading 1"/>
    <w:basedOn w:val="Normal"/>
    <w:next w:val="Normal"/>
    <w:link w:val="Heading1Char"/>
    <w:uiPriority w:val="9"/>
    <w:qFormat/>
    <w:rsid w:val="00A3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Do Hai Van</dc:creator>
  <cp:keywords/>
  <dc:description/>
  <cp:lastModifiedBy>Nguyen Do Hai Van</cp:lastModifiedBy>
  <cp:revision>6</cp:revision>
  <dcterms:created xsi:type="dcterms:W3CDTF">2025-12-05T13:29:00Z</dcterms:created>
  <dcterms:modified xsi:type="dcterms:W3CDTF">2025-12-05T13:54:00Z</dcterms:modified>
</cp:coreProperties>
</file>